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C9E1D" w14:textId="77777777" w:rsidR="002E5C68" w:rsidRPr="00656F44" w:rsidRDefault="002E5C68" w:rsidP="002E5C68">
      <w:pPr>
        <w:pStyle w:val="Title"/>
        <w:rPr>
          <w:rFonts w:ascii="Tahoma" w:hAnsi="Tahoma" w:cs="Tahoma"/>
          <w:smallCaps/>
          <w:sz w:val="24"/>
        </w:rPr>
      </w:pPr>
      <w:bookmarkStart w:id="0" w:name="_GoBack"/>
      <w:bookmarkEnd w:id="0"/>
      <w:r w:rsidRPr="00656F44">
        <w:rPr>
          <w:rFonts w:ascii="Tahoma" w:hAnsi="Tahoma" w:cs="Tahoma"/>
          <w:smallCaps/>
          <w:sz w:val="24"/>
        </w:rPr>
        <w:t>Abstraktes Schuldanerkenntnis</w:t>
      </w:r>
    </w:p>
    <w:p w14:paraId="131A8CB0" w14:textId="77777777" w:rsidR="002E5C68" w:rsidRPr="00656F44" w:rsidRDefault="002E5C68" w:rsidP="002E5C68">
      <w:pPr>
        <w:pStyle w:val="Title"/>
        <w:rPr>
          <w:rFonts w:ascii="Tahoma" w:hAnsi="Tahoma" w:cs="Tahoma"/>
          <w:smallCaps/>
          <w:sz w:val="24"/>
        </w:rPr>
      </w:pPr>
      <w:r w:rsidRPr="00656F44">
        <w:rPr>
          <w:rFonts w:ascii="Tahoma" w:hAnsi="Tahoma" w:cs="Tahoma"/>
          <w:smallCaps/>
          <w:sz w:val="24"/>
        </w:rPr>
        <w:t>mit Ratenzahlungsvereinbarung zwischen</w:t>
      </w:r>
    </w:p>
    <w:p w14:paraId="7C9400B8" w14:textId="77777777" w:rsidR="002E5C68" w:rsidRPr="00656F44" w:rsidRDefault="002E5C68" w:rsidP="002E5C68">
      <w:pPr>
        <w:rPr>
          <w:rFonts w:ascii="Tahoma" w:hAnsi="Tahoma" w:cs="Tahoma"/>
          <w:sz w:val="20"/>
        </w:rPr>
      </w:pPr>
    </w:p>
    <w:p w14:paraId="54EC894E" w14:textId="77777777" w:rsidR="002E5C68" w:rsidRPr="00656F44" w:rsidRDefault="002E5C68" w:rsidP="002E5C68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889"/>
        <w:gridCol w:w="4028"/>
      </w:tblGrid>
      <w:tr w:rsidR="002E5C68" w:rsidRPr="00656F44" w14:paraId="5BC10B1F" w14:textId="77777777" w:rsidTr="00747148">
        <w:tc>
          <w:tcPr>
            <w:tcW w:w="4210" w:type="dxa"/>
            <w:tcBorders>
              <w:right w:val="single" w:sz="4" w:space="0" w:color="auto"/>
            </w:tcBorders>
            <w:shd w:val="clear" w:color="auto" w:fill="CCFFCC"/>
          </w:tcPr>
          <w:p w14:paraId="115C55EC" w14:textId="05D44D56" w:rsidR="002E5C68" w:rsidRPr="00656F44" w:rsidRDefault="002E5C68" w:rsidP="002E5C68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1E58F762" w14:textId="77777777" w:rsidR="00025F88" w:rsidRPr="00025F88" w:rsidRDefault="00025F88" w:rsidP="002E5C68">
            <w:pPr>
              <w:ind w:left="142"/>
              <w:jc w:val="center"/>
              <w:rPr>
                <w:rFonts w:ascii="Tahoma" w:hAnsi="Tahoma" w:cs="Tahoma"/>
                <w:sz w:val="20"/>
              </w:rPr>
            </w:pPr>
            <w:bookmarkStart w:id="1" w:name="KAWvalidRow_f64a2bb6a3144a0b8297539b034f"/>
            <w:bookmarkEnd w:id="1"/>
            <w:r w:rsidRPr="00025F88">
              <w:rPr>
                <w:rFonts w:ascii="Tahoma" w:hAnsi="Tahoma" w:cs="Tahoma"/>
                <w:sz w:val="20"/>
              </w:rPr>
              <w:t>Frau</w:t>
            </w:r>
          </w:p>
          <w:p w14:paraId="6B7FD33E" w14:textId="572390F6" w:rsidR="002E5C68" w:rsidRPr="00034E6E" w:rsidRDefault="00FF3860" w:rsidP="002E5C68">
            <w:pPr>
              <w:ind w:left="142"/>
              <w:jc w:val="center"/>
              <w:rPr>
                <w:rFonts w:ascii="Tahoma" w:hAnsi="Tahoma" w:cs="Tahoma"/>
                <w:b/>
                <w:sz w:val="20"/>
              </w:rPr>
            </w:pPr>
            <w:r w:rsidRPr="00034E6E">
              <w:rPr>
                <w:rFonts w:ascii="Tahoma" w:hAnsi="Tahoma" w:cs="Tahoma"/>
                <w:b/>
                <w:sz w:val="20"/>
              </w:rPr>
              <w:t>Gabi Musterkunde</w:t>
            </w:r>
          </w:p>
          <w:p w14:paraId="0A7D0F3A" w14:textId="205BCF23" w:rsidR="00FF3860" w:rsidRPr="00FF3860" w:rsidRDefault="00415135" w:rsidP="002E5C68">
            <w:pPr>
              <w:ind w:left="142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Zum Zechpreller</w:t>
            </w:r>
            <w:r w:rsidR="00FF3860" w:rsidRPr="00FF3860">
              <w:rPr>
                <w:rFonts w:ascii="Tahoma" w:hAnsi="Tahoma" w:cs="Tahoma"/>
                <w:sz w:val="20"/>
              </w:rPr>
              <w:t xml:space="preserve"> 1</w:t>
            </w:r>
          </w:p>
          <w:p w14:paraId="614A98C9" w14:textId="3CA78873" w:rsidR="00FF3860" w:rsidRPr="00FF3860" w:rsidRDefault="00FF3860" w:rsidP="002E5C68">
            <w:pPr>
              <w:ind w:left="142"/>
              <w:jc w:val="center"/>
              <w:rPr>
                <w:rFonts w:ascii="Tahoma" w:hAnsi="Tahoma" w:cs="Tahoma"/>
                <w:sz w:val="20"/>
              </w:rPr>
            </w:pPr>
            <w:r w:rsidRPr="00FF3860">
              <w:rPr>
                <w:rFonts w:ascii="Tahoma" w:hAnsi="Tahoma" w:cs="Tahoma"/>
                <w:sz w:val="20"/>
              </w:rPr>
              <w:t>12345 Berlin</w:t>
            </w:r>
          </w:p>
          <w:p w14:paraId="21D7E18B" w14:textId="77777777" w:rsidR="002E5C68" w:rsidRPr="00656F44" w:rsidRDefault="002E5C68" w:rsidP="0074714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45A40" w14:textId="77777777" w:rsidR="002E5C68" w:rsidRPr="00656F44" w:rsidRDefault="002E5C68" w:rsidP="00747148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6373166" w14:textId="77777777" w:rsidR="002E5C68" w:rsidRPr="00656F44" w:rsidRDefault="002E5C68" w:rsidP="00747148">
            <w:pPr>
              <w:jc w:val="center"/>
              <w:rPr>
                <w:rFonts w:ascii="Tahoma" w:hAnsi="Tahoma" w:cs="Tahoma"/>
                <w:sz w:val="20"/>
              </w:rPr>
            </w:pPr>
            <w:r w:rsidRPr="00656F44">
              <w:rPr>
                <w:rFonts w:ascii="Tahoma" w:hAnsi="Tahoma" w:cs="Tahoma"/>
                <w:sz w:val="20"/>
              </w:rPr>
              <w:t>und</w:t>
            </w:r>
          </w:p>
          <w:p w14:paraId="4E6F027A" w14:textId="77777777" w:rsidR="002E5C68" w:rsidRPr="00656F44" w:rsidRDefault="002E5C68" w:rsidP="0074714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  <w:shd w:val="clear" w:color="auto" w:fill="CCFFCC"/>
          </w:tcPr>
          <w:p w14:paraId="13BED5CB" w14:textId="77777777" w:rsidR="002E5C68" w:rsidRPr="00656F44" w:rsidRDefault="002E5C68" w:rsidP="00747148">
            <w:pPr>
              <w:pStyle w:val="Heading1"/>
              <w:jc w:val="center"/>
              <w:rPr>
                <w:rFonts w:ascii="Tahoma" w:hAnsi="Tahoma" w:cs="Tahoma"/>
                <w:sz w:val="20"/>
              </w:rPr>
            </w:pPr>
          </w:p>
          <w:p w14:paraId="47F308CE" w14:textId="2321BEAB" w:rsidR="002E5C68" w:rsidRDefault="00FF3860" w:rsidP="0074714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Lecker Essen</w:t>
            </w:r>
          </w:p>
          <w:p w14:paraId="609C6835" w14:textId="748683AE" w:rsidR="00FF3860" w:rsidRPr="00656F44" w:rsidRDefault="00FF3860" w:rsidP="0074714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Inhaberin </w:t>
            </w:r>
            <w:r w:rsidRPr="00034E6E">
              <w:rPr>
                <w:rFonts w:ascii="Tahoma" w:hAnsi="Tahoma" w:cs="Tahoma"/>
                <w:b/>
                <w:sz w:val="20"/>
              </w:rPr>
              <w:t>Heike Schlau</w:t>
            </w:r>
          </w:p>
          <w:p w14:paraId="4C2A10A3" w14:textId="461C846C" w:rsidR="002E5C68" w:rsidRDefault="00034E6E" w:rsidP="0074714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Nix-Übersehen-</w:t>
            </w:r>
            <w:r w:rsidR="00FF3860">
              <w:rPr>
                <w:rFonts w:ascii="Tahoma" w:hAnsi="Tahoma" w:cs="Tahoma"/>
                <w:sz w:val="20"/>
              </w:rPr>
              <w:t>Weg 2016</w:t>
            </w:r>
          </w:p>
          <w:p w14:paraId="51A5ABEA" w14:textId="04CD1A48" w:rsidR="00FF3860" w:rsidRPr="00656F44" w:rsidRDefault="00FF3860" w:rsidP="0074714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12345 Berlin</w:t>
            </w:r>
          </w:p>
        </w:tc>
      </w:tr>
    </w:tbl>
    <w:p w14:paraId="17D4794F" w14:textId="6B569B08" w:rsidR="002E5C68" w:rsidRPr="00656F44" w:rsidRDefault="002E5C68" w:rsidP="002E5C68">
      <w:pPr>
        <w:rPr>
          <w:rFonts w:ascii="Tahoma" w:hAnsi="Tahoma" w:cs="Tahoma"/>
          <w:sz w:val="20"/>
        </w:rPr>
      </w:pPr>
    </w:p>
    <w:p w14:paraId="4D3E8565" w14:textId="77777777" w:rsidR="002E5C68" w:rsidRPr="00656F44" w:rsidRDefault="002E5C68" w:rsidP="002E5C68">
      <w:pPr>
        <w:rPr>
          <w:rFonts w:ascii="Tahoma" w:hAnsi="Tahoma" w:cs="Tahoma"/>
          <w:sz w:val="20"/>
        </w:rPr>
      </w:pPr>
    </w:p>
    <w:p w14:paraId="72904848" w14:textId="59ACD4DE" w:rsidR="002E5C68" w:rsidRPr="00656F44" w:rsidRDefault="002E5C68" w:rsidP="002E5C68">
      <w:pPr>
        <w:rPr>
          <w:rFonts w:ascii="Tahoma" w:hAnsi="Tahoma" w:cs="Tahoma"/>
          <w:sz w:val="20"/>
        </w:rPr>
      </w:pPr>
      <w:r w:rsidRPr="00656F44">
        <w:rPr>
          <w:rFonts w:ascii="Tahoma" w:hAnsi="Tahoma" w:cs="Tahoma"/>
          <w:sz w:val="20"/>
        </w:rPr>
        <w:t xml:space="preserve">Frau </w:t>
      </w:r>
      <w:r w:rsidR="00FF3860">
        <w:rPr>
          <w:rFonts w:ascii="Tahoma" w:hAnsi="Tahoma" w:cs="Tahoma"/>
          <w:sz w:val="20"/>
        </w:rPr>
        <w:t>Gabi Musterkunde</w:t>
      </w:r>
      <w:r w:rsidR="00034E6E">
        <w:rPr>
          <w:rFonts w:ascii="Tahoma" w:hAnsi="Tahoma" w:cs="Tahoma"/>
          <w:sz w:val="20"/>
        </w:rPr>
        <w:t xml:space="preserve"> erkennt an, </w:t>
      </w:r>
      <w:r w:rsidRPr="00656F44">
        <w:rPr>
          <w:rFonts w:ascii="Tahoma" w:hAnsi="Tahoma" w:cs="Tahoma"/>
          <w:sz w:val="20"/>
        </w:rPr>
        <w:t>Frau</w:t>
      </w:r>
    </w:p>
    <w:p w14:paraId="2431F522" w14:textId="77777777" w:rsidR="002E5C68" w:rsidRPr="00656F44" w:rsidRDefault="002E5C68" w:rsidP="002E5C68">
      <w:pPr>
        <w:rPr>
          <w:rFonts w:ascii="Tahoma" w:hAnsi="Tahoma" w:cs="Tahoma"/>
          <w:sz w:val="20"/>
        </w:rPr>
      </w:pPr>
    </w:p>
    <w:p w14:paraId="785AB374" w14:textId="77777777" w:rsidR="00415135" w:rsidRDefault="00415135" w:rsidP="002E5C68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Heike Schlau</w:t>
      </w:r>
      <w:r w:rsidRPr="00415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(geb. am 03.10.1986)</w:t>
      </w:r>
      <w:r w:rsidR="00FF3860">
        <w:rPr>
          <w:rFonts w:ascii="Tahoma" w:hAnsi="Tahoma" w:cs="Tahoma"/>
          <w:sz w:val="20"/>
        </w:rPr>
        <w:t xml:space="preserve"> </w:t>
      </w:r>
    </w:p>
    <w:p w14:paraId="1C5A6EE7" w14:textId="4AA36BAA" w:rsidR="002E5C68" w:rsidRDefault="00415135" w:rsidP="002E5C68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und </w:t>
      </w:r>
      <w:r w:rsidR="00FF3860">
        <w:rPr>
          <w:rFonts w:ascii="Tahoma" w:hAnsi="Tahoma" w:cs="Tahoma"/>
          <w:sz w:val="20"/>
        </w:rPr>
        <w:t xml:space="preserve">Inhaberin </w:t>
      </w:r>
      <w:r w:rsidR="00034E6E">
        <w:rPr>
          <w:rFonts w:ascii="Tahoma" w:hAnsi="Tahoma" w:cs="Tahoma"/>
          <w:sz w:val="20"/>
        </w:rPr>
        <w:t>des</w:t>
      </w:r>
      <w:r w:rsidR="00FF3860">
        <w:rPr>
          <w:rFonts w:ascii="Tahoma" w:hAnsi="Tahoma" w:cs="Tahoma"/>
          <w:sz w:val="20"/>
        </w:rPr>
        <w:t xml:space="preserve"> Geschäftes </w:t>
      </w:r>
      <w:r>
        <w:rPr>
          <w:rFonts w:ascii="Tahoma" w:hAnsi="Tahoma" w:cs="Tahoma"/>
          <w:sz w:val="20"/>
        </w:rPr>
        <w:t>„</w:t>
      </w:r>
      <w:r w:rsidR="00FF3860">
        <w:rPr>
          <w:rFonts w:ascii="Tahoma" w:hAnsi="Tahoma" w:cs="Tahoma"/>
          <w:sz w:val="20"/>
        </w:rPr>
        <w:t>Lecker Essen</w:t>
      </w:r>
      <w:r>
        <w:rPr>
          <w:rFonts w:ascii="Tahoma" w:hAnsi="Tahoma" w:cs="Tahoma"/>
          <w:sz w:val="20"/>
        </w:rPr>
        <w:t>“</w:t>
      </w:r>
      <w:r w:rsidR="00263A2E">
        <w:rPr>
          <w:rFonts w:ascii="Tahoma" w:hAnsi="Tahoma" w:cs="Tahoma"/>
          <w:sz w:val="20"/>
        </w:rPr>
        <w:t xml:space="preserve"> </w:t>
      </w:r>
    </w:p>
    <w:p w14:paraId="022AB910" w14:textId="77777777" w:rsidR="00034E6E" w:rsidRDefault="00034E6E" w:rsidP="00034E6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Nix-Übersehen-Weg 2016</w:t>
      </w:r>
    </w:p>
    <w:p w14:paraId="566F24E2" w14:textId="3C0A47E2" w:rsidR="00034E6E" w:rsidRPr="00656F44" w:rsidRDefault="00034E6E" w:rsidP="00034E6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12345 Berlin</w:t>
      </w:r>
    </w:p>
    <w:p w14:paraId="545D5076" w14:textId="77777777" w:rsidR="002E5C68" w:rsidRPr="00656F44" w:rsidRDefault="002E5C68" w:rsidP="002E5C68">
      <w:pPr>
        <w:rPr>
          <w:rFonts w:ascii="Tahoma" w:hAnsi="Tahoma" w:cs="Tahoma"/>
          <w:sz w:val="20"/>
        </w:rPr>
      </w:pPr>
    </w:p>
    <w:p w14:paraId="1AE48FB8" w14:textId="65F448F0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  <w:r w:rsidRPr="00656F44">
        <w:rPr>
          <w:rFonts w:ascii="Tahoma" w:hAnsi="Tahoma" w:cs="Tahoma"/>
          <w:sz w:val="20"/>
        </w:rPr>
        <w:t xml:space="preserve">einen Betrag in Höhe von </w:t>
      </w:r>
      <w:r w:rsidR="00FF3860">
        <w:rPr>
          <w:rFonts w:ascii="Tahoma" w:hAnsi="Tahoma" w:cs="Tahoma"/>
          <w:b/>
          <w:bCs/>
          <w:sz w:val="20"/>
        </w:rPr>
        <w:t>800</w:t>
      </w:r>
      <w:r w:rsidRPr="00656F44">
        <w:rPr>
          <w:rFonts w:ascii="Tahoma" w:hAnsi="Tahoma" w:cs="Tahoma"/>
          <w:b/>
          <w:bCs/>
          <w:sz w:val="20"/>
        </w:rPr>
        <w:t xml:space="preserve"> €</w:t>
      </w:r>
      <w:r w:rsidRPr="00656F44">
        <w:rPr>
          <w:rFonts w:ascii="Tahoma" w:hAnsi="Tahoma" w:cs="Tahoma"/>
          <w:bCs/>
          <w:sz w:val="20"/>
        </w:rPr>
        <w:t xml:space="preserve"> nebst Zinsen (in Höhe von </w:t>
      </w:r>
      <w:r w:rsidR="00FF3860">
        <w:rPr>
          <w:rFonts w:ascii="Tahoma" w:hAnsi="Tahoma" w:cs="Tahoma"/>
          <w:bCs/>
          <w:sz w:val="20"/>
        </w:rPr>
        <w:t xml:space="preserve">5 </w:t>
      </w:r>
      <w:r w:rsidR="00034E6E">
        <w:rPr>
          <w:rFonts w:ascii="Tahoma" w:hAnsi="Tahoma" w:cs="Tahoma"/>
          <w:bCs/>
          <w:sz w:val="20"/>
        </w:rPr>
        <w:t>bzw.</w:t>
      </w:r>
      <w:r w:rsidR="00FF3860">
        <w:rPr>
          <w:rFonts w:ascii="Tahoma" w:hAnsi="Tahoma" w:cs="Tahoma"/>
          <w:bCs/>
          <w:sz w:val="20"/>
        </w:rPr>
        <w:t xml:space="preserve"> </w:t>
      </w:r>
      <w:r w:rsidRPr="00656F44">
        <w:rPr>
          <w:rFonts w:ascii="Tahoma" w:hAnsi="Tahoma" w:cs="Tahoma"/>
          <w:bCs/>
          <w:sz w:val="20"/>
        </w:rPr>
        <w:t>8 % üb</w:t>
      </w:r>
      <w:r w:rsidR="00C4773F">
        <w:rPr>
          <w:rFonts w:ascii="Tahoma" w:hAnsi="Tahoma" w:cs="Tahoma"/>
          <w:bCs/>
          <w:sz w:val="20"/>
        </w:rPr>
        <w:t>er dem Basiszinssatz) seit dem 20. Juni</w:t>
      </w:r>
      <w:r w:rsidRPr="00656F44">
        <w:rPr>
          <w:rFonts w:ascii="Tahoma" w:hAnsi="Tahoma" w:cs="Tahoma"/>
          <w:bCs/>
          <w:sz w:val="20"/>
        </w:rPr>
        <w:t xml:space="preserve"> 201</w:t>
      </w:r>
      <w:r w:rsidR="00A94DA5">
        <w:rPr>
          <w:rFonts w:ascii="Tahoma" w:hAnsi="Tahoma" w:cs="Tahoma"/>
          <w:bCs/>
          <w:sz w:val="20"/>
        </w:rPr>
        <w:t>3</w:t>
      </w:r>
      <w:r w:rsidRPr="00656F44">
        <w:rPr>
          <w:rFonts w:ascii="Tahoma" w:hAnsi="Tahoma" w:cs="Tahoma"/>
          <w:bCs/>
          <w:sz w:val="20"/>
        </w:rPr>
        <w:t xml:space="preserve"> </w:t>
      </w:r>
      <w:r w:rsidRPr="00656F44">
        <w:rPr>
          <w:rFonts w:ascii="Tahoma" w:hAnsi="Tahoma" w:cs="Tahoma"/>
          <w:sz w:val="20"/>
        </w:rPr>
        <w:t>zu schulden.</w:t>
      </w:r>
    </w:p>
    <w:p w14:paraId="4D6A38F2" w14:textId="77777777" w:rsidR="002E5C68" w:rsidRPr="00656F44" w:rsidRDefault="002E5C68" w:rsidP="002E5C68">
      <w:pPr>
        <w:rPr>
          <w:rFonts w:ascii="Tahoma" w:hAnsi="Tahoma" w:cs="Tahoma"/>
          <w:sz w:val="20"/>
        </w:rPr>
      </w:pPr>
    </w:p>
    <w:p w14:paraId="7F17711B" w14:textId="48B2B04B" w:rsidR="002E5C68" w:rsidRPr="00656F44" w:rsidRDefault="002E5C68" w:rsidP="002E5C68">
      <w:pPr>
        <w:rPr>
          <w:rFonts w:ascii="Tahoma" w:hAnsi="Tahoma" w:cs="Tahoma"/>
          <w:sz w:val="20"/>
        </w:rPr>
      </w:pPr>
      <w:r w:rsidRPr="00656F44">
        <w:rPr>
          <w:rFonts w:ascii="Tahoma" w:hAnsi="Tahoma" w:cs="Tahoma"/>
          <w:sz w:val="20"/>
        </w:rPr>
        <w:t>Der Forderungsbetrag ergib</w:t>
      </w:r>
      <w:r w:rsidR="00034E6E">
        <w:rPr>
          <w:rFonts w:ascii="Tahoma" w:hAnsi="Tahoma" w:cs="Tahoma"/>
          <w:sz w:val="20"/>
        </w:rPr>
        <w:t>t sich aus nachstehend genannten</w:t>
      </w:r>
      <w:r w:rsidRPr="00656F44">
        <w:rPr>
          <w:rFonts w:ascii="Tahoma" w:hAnsi="Tahoma" w:cs="Tahoma"/>
          <w:sz w:val="20"/>
        </w:rPr>
        <w:t xml:space="preserve"> Rechnung</w:t>
      </w:r>
      <w:r w:rsidR="00034E6E">
        <w:rPr>
          <w:rFonts w:ascii="Tahoma" w:hAnsi="Tahoma" w:cs="Tahoma"/>
          <w:sz w:val="20"/>
        </w:rPr>
        <w:t>en</w:t>
      </w:r>
      <w:r w:rsidRPr="00656F44">
        <w:rPr>
          <w:rFonts w:ascii="Tahoma" w:hAnsi="Tahoma" w:cs="Tahoma"/>
          <w:sz w:val="20"/>
        </w:rPr>
        <w:t>:</w:t>
      </w:r>
    </w:p>
    <w:p w14:paraId="415B06CE" w14:textId="77777777" w:rsidR="002E5C68" w:rsidRPr="00656F44" w:rsidRDefault="002E5C68" w:rsidP="002E5C68">
      <w:pPr>
        <w:rPr>
          <w:rFonts w:ascii="Tahoma" w:hAnsi="Tahoma" w:cs="Tahoma"/>
          <w:sz w:val="20"/>
        </w:rPr>
      </w:pPr>
    </w:p>
    <w:p w14:paraId="5C20D930" w14:textId="4993FCD8" w:rsidR="002E5C68" w:rsidRDefault="00C4773F" w:rsidP="002E5C68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Rechnung – Nr. 545</w:t>
      </w:r>
      <w:r>
        <w:rPr>
          <w:rFonts w:ascii="Tahoma" w:hAnsi="Tahoma" w:cs="Tahoma"/>
          <w:sz w:val="20"/>
        </w:rPr>
        <w:tab/>
        <w:t>vom 20.06.</w:t>
      </w:r>
      <w:r w:rsidR="005E6D04" w:rsidRPr="00656F44">
        <w:rPr>
          <w:rFonts w:ascii="Tahoma" w:hAnsi="Tahoma" w:cs="Tahoma"/>
          <w:sz w:val="20"/>
        </w:rPr>
        <w:t>201</w:t>
      </w:r>
      <w:r w:rsidR="00A94DA5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in Höhe von</w:t>
      </w:r>
      <w:r>
        <w:rPr>
          <w:rFonts w:ascii="Tahoma" w:hAnsi="Tahoma" w:cs="Tahoma"/>
          <w:sz w:val="20"/>
        </w:rPr>
        <w:tab/>
      </w:r>
      <w:r w:rsidR="00FF3860">
        <w:rPr>
          <w:rFonts w:ascii="Tahoma" w:hAnsi="Tahoma" w:cs="Tahoma"/>
          <w:sz w:val="20"/>
        </w:rPr>
        <w:t>500,00</w:t>
      </w:r>
      <w:r w:rsidR="002E5C68" w:rsidRPr="00656F44">
        <w:rPr>
          <w:rFonts w:ascii="Tahoma" w:hAnsi="Tahoma" w:cs="Tahoma"/>
          <w:sz w:val="20"/>
        </w:rPr>
        <w:t xml:space="preserve"> €</w:t>
      </w:r>
    </w:p>
    <w:p w14:paraId="1B1F57A3" w14:textId="77777777" w:rsidR="00034E6E" w:rsidRDefault="00FF3860" w:rsidP="00FF3860">
      <w:pPr>
        <w:ind w:left="14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Rechnung – Nr. 560</w:t>
      </w:r>
      <w:r>
        <w:rPr>
          <w:rFonts w:ascii="Tahoma" w:hAnsi="Tahoma" w:cs="Tahoma"/>
          <w:sz w:val="20"/>
        </w:rPr>
        <w:tab/>
        <w:t>vom 20.09.</w:t>
      </w:r>
      <w:r w:rsidRPr="00656F44">
        <w:rPr>
          <w:rFonts w:ascii="Tahoma" w:hAnsi="Tahoma" w:cs="Tahoma"/>
          <w:sz w:val="20"/>
        </w:rPr>
        <w:t>201</w:t>
      </w:r>
      <w:r>
        <w:rPr>
          <w:rFonts w:ascii="Tahoma" w:hAnsi="Tahoma" w:cs="Tahoma"/>
          <w:sz w:val="20"/>
        </w:rPr>
        <w:t>3 in Höhe von</w:t>
      </w:r>
      <w:r>
        <w:rPr>
          <w:rFonts w:ascii="Tahoma" w:hAnsi="Tahoma" w:cs="Tahoma"/>
          <w:sz w:val="20"/>
        </w:rPr>
        <w:tab/>
        <w:t>300,00</w:t>
      </w:r>
      <w:r w:rsidRPr="00656F44">
        <w:rPr>
          <w:rFonts w:ascii="Tahoma" w:hAnsi="Tahoma" w:cs="Tahoma"/>
          <w:sz w:val="20"/>
        </w:rPr>
        <w:t xml:space="preserve"> €</w:t>
      </w:r>
      <w:r>
        <w:rPr>
          <w:rFonts w:ascii="Tahoma" w:hAnsi="Tahoma" w:cs="Tahoma"/>
          <w:sz w:val="20"/>
        </w:rPr>
        <w:tab/>
      </w:r>
    </w:p>
    <w:p w14:paraId="6887EF62" w14:textId="1C71D0AC" w:rsidR="00C4773F" w:rsidRPr="00FF3860" w:rsidRDefault="00034E6E" w:rsidP="00FF3860">
      <w:pPr>
        <w:ind w:left="14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Summe</w:t>
      </w:r>
      <w:r w:rsidR="00C4773F">
        <w:rPr>
          <w:rFonts w:ascii="Tahoma" w:hAnsi="Tahoma" w:cs="Tahoma"/>
          <w:sz w:val="20"/>
        </w:rPr>
        <w:tab/>
      </w:r>
      <w:r w:rsidR="00C4773F">
        <w:rPr>
          <w:rFonts w:ascii="Tahoma" w:hAnsi="Tahoma" w:cs="Tahoma"/>
          <w:sz w:val="20"/>
        </w:rPr>
        <w:tab/>
      </w:r>
      <w:r w:rsidR="00C4773F">
        <w:rPr>
          <w:rFonts w:ascii="Tahoma" w:hAnsi="Tahoma" w:cs="Tahoma"/>
          <w:sz w:val="20"/>
        </w:rPr>
        <w:tab/>
      </w:r>
      <w:r w:rsidR="00C4773F">
        <w:rPr>
          <w:rFonts w:ascii="Tahoma" w:hAnsi="Tahoma" w:cs="Tahoma"/>
          <w:sz w:val="20"/>
        </w:rPr>
        <w:tab/>
      </w:r>
      <w:r w:rsidR="00C4773F">
        <w:rPr>
          <w:rFonts w:ascii="Tahoma" w:hAnsi="Tahoma" w:cs="Tahoma"/>
          <w:sz w:val="20"/>
        </w:rPr>
        <w:tab/>
      </w:r>
      <w:r w:rsidR="00C4773F">
        <w:rPr>
          <w:rFonts w:ascii="Tahoma" w:hAnsi="Tahoma" w:cs="Tahoma"/>
          <w:sz w:val="20"/>
        </w:rPr>
        <w:tab/>
        <w:t xml:space="preserve">          </w:t>
      </w:r>
      <w:r w:rsidR="00FF3860">
        <w:rPr>
          <w:rFonts w:ascii="Tahoma" w:hAnsi="Tahoma" w:cs="Tahoma"/>
          <w:b/>
          <w:sz w:val="20"/>
        </w:rPr>
        <w:t>800,00</w:t>
      </w:r>
      <w:r w:rsidR="00C4773F" w:rsidRPr="00C4773F">
        <w:rPr>
          <w:rFonts w:ascii="Tahoma" w:hAnsi="Tahoma" w:cs="Tahoma"/>
          <w:b/>
          <w:sz w:val="20"/>
        </w:rPr>
        <w:t xml:space="preserve"> €</w:t>
      </w:r>
    </w:p>
    <w:p w14:paraId="41F7808E" w14:textId="7777777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</w:p>
    <w:p w14:paraId="4F0BAE63" w14:textId="2303E3A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  <w:r w:rsidRPr="00656F44">
        <w:rPr>
          <w:rFonts w:ascii="Tahoma" w:hAnsi="Tahoma" w:cs="Tahoma"/>
          <w:sz w:val="20"/>
        </w:rPr>
        <w:t xml:space="preserve">Der Betrag wird wie vereinbart, in folgenden </w:t>
      </w:r>
      <w:r w:rsidR="00C4773F" w:rsidRPr="00C4773F">
        <w:rPr>
          <w:rFonts w:ascii="Tahoma" w:hAnsi="Tahoma" w:cs="Tahoma"/>
          <w:b/>
          <w:sz w:val="20"/>
        </w:rPr>
        <w:t>1</w:t>
      </w:r>
      <w:r w:rsidR="00FF3860">
        <w:rPr>
          <w:rFonts w:ascii="Tahoma" w:hAnsi="Tahoma" w:cs="Tahoma"/>
          <w:b/>
          <w:sz w:val="20"/>
        </w:rPr>
        <w:t>0</w:t>
      </w:r>
      <w:r w:rsidRPr="00656F44">
        <w:rPr>
          <w:rFonts w:ascii="Tahoma" w:hAnsi="Tahoma" w:cs="Tahoma"/>
          <w:sz w:val="20"/>
        </w:rPr>
        <w:t xml:space="preserve"> (</w:t>
      </w:r>
      <w:r w:rsidR="00FF3860">
        <w:rPr>
          <w:rFonts w:ascii="Tahoma" w:hAnsi="Tahoma" w:cs="Tahoma"/>
          <w:sz w:val="20"/>
        </w:rPr>
        <w:t>zehn</w:t>
      </w:r>
      <w:r w:rsidRPr="00656F44">
        <w:rPr>
          <w:rFonts w:ascii="Tahoma" w:hAnsi="Tahoma" w:cs="Tahoma"/>
          <w:sz w:val="20"/>
        </w:rPr>
        <w:t xml:space="preserve">) Raten auf das Konto </w:t>
      </w:r>
      <w:r w:rsidR="00FF3860">
        <w:rPr>
          <w:rFonts w:ascii="Tahoma" w:hAnsi="Tahoma" w:cs="Tahoma"/>
          <w:sz w:val="20"/>
        </w:rPr>
        <w:t xml:space="preserve">der Geschäftsinhaberin </w:t>
      </w:r>
      <w:r w:rsidRPr="00656F44">
        <w:rPr>
          <w:rFonts w:ascii="Tahoma" w:hAnsi="Tahoma" w:cs="Tahoma"/>
          <w:sz w:val="20"/>
        </w:rPr>
        <w:t>eingezahlt:</w:t>
      </w:r>
    </w:p>
    <w:p w14:paraId="0E2DEDE6" w14:textId="7777777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</w:p>
    <w:p w14:paraId="130C538B" w14:textId="65B3AED7" w:rsidR="002E5C68" w:rsidRPr="00656F44" w:rsidRDefault="00C4773F" w:rsidP="002E5C68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2E5C68" w:rsidRPr="00656F44">
        <w:rPr>
          <w:rFonts w:ascii="Tahoma" w:hAnsi="Tahoma" w:cs="Tahoma"/>
          <w:sz w:val="20"/>
        </w:rPr>
        <w:t xml:space="preserve">1. Rate bis zum </w:t>
      </w:r>
      <w:r w:rsidR="00FF3860">
        <w:rPr>
          <w:rFonts w:ascii="Tahoma" w:hAnsi="Tahoma" w:cs="Tahoma"/>
          <w:sz w:val="20"/>
        </w:rPr>
        <w:t>21.11</w:t>
      </w:r>
      <w:r w:rsidR="002E5C68" w:rsidRPr="00656F44">
        <w:rPr>
          <w:rFonts w:ascii="Tahoma" w:hAnsi="Tahoma" w:cs="Tahoma"/>
          <w:sz w:val="20"/>
        </w:rPr>
        <w:t>.201</w:t>
      </w:r>
      <w:r w:rsidR="00FF3860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ab/>
        <w:t>in Höhe von</w:t>
      </w:r>
      <w:r>
        <w:rPr>
          <w:rFonts w:ascii="Tahoma" w:hAnsi="Tahoma" w:cs="Tahoma"/>
          <w:sz w:val="20"/>
        </w:rPr>
        <w:tab/>
      </w:r>
      <w:r w:rsidR="00FF3860">
        <w:rPr>
          <w:rFonts w:ascii="Tahoma" w:hAnsi="Tahoma" w:cs="Tahoma"/>
          <w:sz w:val="20"/>
        </w:rPr>
        <w:t>80,00</w:t>
      </w:r>
      <w:r w:rsidR="002E5C68" w:rsidRPr="00656F44">
        <w:rPr>
          <w:rFonts w:ascii="Tahoma" w:hAnsi="Tahoma" w:cs="Tahoma"/>
          <w:sz w:val="20"/>
        </w:rPr>
        <w:t xml:space="preserve"> €</w:t>
      </w:r>
    </w:p>
    <w:p w14:paraId="5AEDBDCE" w14:textId="65709A2D" w:rsidR="002E5C68" w:rsidRPr="00656F44" w:rsidRDefault="00FF3860" w:rsidP="002E5C68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2. Rate bis zum 21.12</w:t>
      </w:r>
      <w:r w:rsidR="00C4773F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2016</w:t>
      </w:r>
      <w:r w:rsidR="00C4773F">
        <w:rPr>
          <w:rFonts w:ascii="Tahoma" w:hAnsi="Tahoma" w:cs="Tahoma"/>
          <w:sz w:val="20"/>
        </w:rPr>
        <w:tab/>
        <w:t>in Höhe von</w:t>
      </w:r>
      <w:r w:rsidR="00C4773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80,00</w:t>
      </w:r>
      <w:r w:rsidRPr="00656F44">
        <w:rPr>
          <w:rFonts w:ascii="Tahoma" w:hAnsi="Tahoma" w:cs="Tahoma"/>
          <w:sz w:val="20"/>
        </w:rPr>
        <w:t xml:space="preserve"> </w:t>
      </w:r>
      <w:r w:rsidR="002E5C68" w:rsidRPr="00656F44">
        <w:rPr>
          <w:rFonts w:ascii="Tahoma" w:hAnsi="Tahoma" w:cs="Tahoma"/>
          <w:sz w:val="20"/>
        </w:rPr>
        <w:t>€</w:t>
      </w:r>
    </w:p>
    <w:p w14:paraId="6D977E85" w14:textId="4AB3010E" w:rsidR="002E5C68" w:rsidRPr="00656F44" w:rsidRDefault="00E010DC" w:rsidP="002E5C68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3. Rate bis zum 21.01</w:t>
      </w:r>
      <w:r w:rsidR="00C4773F">
        <w:rPr>
          <w:rFonts w:ascii="Tahoma" w:hAnsi="Tahoma" w:cs="Tahoma"/>
          <w:sz w:val="20"/>
        </w:rPr>
        <w:t>.</w:t>
      </w:r>
      <w:r w:rsidR="00FF3860">
        <w:rPr>
          <w:rFonts w:ascii="Tahoma" w:hAnsi="Tahoma" w:cs="Tahoma"/>
          <w:sz w:val="20"/>
        </w:rPr>
        <w:t>2017</w:t>
      </w:r>
      <w:r w:rsidR="00C4773F">
        <w:rPr>
          <w:rFonts w:ascii="Tahoma" w:hAnsi="Tahoma" w:cs="Tahoma"/>
          <w:sz w:val="20"/>
        </w:rPr>
        <w:tab/>
        <w:t>in Höhe von</w:t>
      </w:r>
      <w:r w:rsidR="00C4773F">
        <w:rPr>
          <w:rFonts w:ascii="Tahoma" w:hAnsi="Tahoma" w:cs="Tahoma"/>
          <w:sz w:val="20"/>
        </w:rPr>
        <w:tab/>
      </w:r>
      <w:r w:rsidR="00FF3860">
        <w:rPr>
          <w:rFonts w:ascii="Tahoma" w:hAnsi="Tahoma" w:cs="Tahoma"/>
          <w:sz w:val="20"/>
        </w:rPr>
        <w:t>80,00</w:t>
      </w:r>
      <w:r w:rsidR="00FF3860" w:rsidRPr="00656F44">
        <w:rPr>
          <w:rFonts w:ascii="Tahoma" w:hAnsi="Tahoma" w:cs="Tahoma"/>
          <w:sz w:val="20"/>
        </w:rPr>
        <w:t xml:space="preserve"> </w:t>
      </w:r>
      <w:r w:rsidR="002E5C68" w:rsidRPr="00656F44">
        <w:rPr>
          <w:rFonts w:ascii="Tahoma" w:hAnsi="Tahoma" w:cs="Tahoma"/>
          <w:sz w:val="20"/>
        </w:rPr>
        <w:t>€</w:t>
      </w:r>
    </w:p>
    <w:p w14:paraId="67DDA9BA" w14:textId="34C7894A" w:rsidR="002E5C68" w:rsidRDefault="00E010DC" w:rsidP="002E5C68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4. Rate bis zum 21.02</w:t>
      </w:r>
      <w:r w:rsidR="00C4773F">
        <w:rPr>
          <w:rFonts w:ascii="Tahoma" w:hAnsi="Tahoma" w:cs="Tahoma"/>
          <w:sz w:val="20"/>
        </w:rPr>
        <w:t>.</w:t>
      </w:r>
      <w:r w:rsidR="00FF3860">
        <w:rPr>
          <w:rFonts w:ascii="Tahoma" w:hAnsi="Tahoma" w:cs="Tahoma"/>
          <w:sz w:val="20"/>
        </w:rPr>
        <w:t>2017</w:t>
      </w:r>
      <w:r w:rsidR="00C4773F">
        <w:rPr>
          <w:rFonts w:ascii="Tahoma" w:hAnsi="Tahoma" w:cs="Tahoma"/>
          <w:sz w:val="20"/>
        </w:rPr>
        <w:tab/>
        <w:t>in Höhe von</w:t>
      </w:r>
      <w:r w:rsidR="00C4773F">
        <w:rPr>
          <w:rFonts w:ascii="Tahoma" w:hAnsi="Tahoma" w:cs="Tahoma"/>
          <w:sz w:val="20"/>
        </w:rPr>
        <w:tab/>
      </w:r>
      <w:r w:rsidR="00FF3860">
        <w:rPr>
          <w:rFonts w:ascii="Tahoma" w:hAnsi="Tahoma" w:cs="Tahoma"/>
          <w:sz w:val="20"/>
        </w:rPr>
        <w:t>80,00</w:t>
      </w:r>
      <w:r w:rsidR="00FF3860" w:rsidRPr="00656F44">
        <w:rPr>
          <w:rFonts w:ascii="Tahoma" w:hAnsi="Tahoma" w:cs="Tahoma"/>
          <w:sz w:val="20"/>
        </w:rPr>
        <w:t xml:space="preserve"> </w:t>
      </w:r>
      <w:r w:rsidR="002E5C68" w:rsidRPr="00656F44">
        <w:rPr>
          <w:rFonts w:ascii="Tahoma" w:hAnsi="Tahoma" w:cs="Tahoma"/>
          <w:sz w:val="20"/>
        </w:rPr>
        <w:t>€</w:t>
      </w:r>
    </w:p>
    <w:p w14:paraId="3DC536B0" w14:textId="74F1B26A" w:rsidR="00C4773F" w:rsidRPr="00656F44" w:rsidRDefault="00E010DC" w:rsidP="00C4773F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5. Rate bis zum 21.03</w:t>
      </w:r>
      <w:r w:rsidR="00C4773F">
        <w:rPr>
          <w:rFonts w:ascii="Tahoma" w:hAnsi="Tahoma" w:cs="Tahoma"/>
          <w:sz w:val="20"/>
        </w:rPr>
        <w:t>.</w:t>
      </w:r>
      <w:r w:rsidR="00C4773F" w:rsidRPr="00656F44">
        <w:rPr>
          <w:rFonts w:ascii="Tahoma" w:hAnsi="Tahoma" w:cs="Tahoma"/>
          <w:sz w:val="20"/>
        </w:rPr>
        <w:t>201</w:t>
      </w:r>
      <w:r w:rsidR="00FF3860">
        <w:rPr>
          <w:rFonts w:ascii="Tahoma" w:hAnsi="Tahoma" w:cs="Tahoma"/>
          <w:sz w:val="20"/>
        </w:rPr>
        <w:t>7</w:t>
      </w:r>
      <w:r w:rsidR="00C4773F">
        <w:rPr>
          <w:rFonts w:ascii="Tahoma" w:hAnsi="Tahoma" w:cs="Tahoma"/>
          <w:sz w:val="20"/>
        </w:rPr>
        <w:tab/>
        <w:t>in Höhe von</w:t>
      </w:r>
      <w:r w:rsidR="00C4773F">
        <w:rPr>
          <w:rFonts w:ascii="Tahoma" w:hAnsi="Tahoma" w:cs="Tahoma"/>
          <w:sz w:val="20"/>
        </w:rPr>
        <w:tab/>
      </w:r>
      <w:r w:rsidR="00FF3860">
        <w:rPr>
          <w:rFonts w:ascii="Tahoma" w:hAnsi="Tahoma" w:cs="Tahoma"/>
          <w:sz w:val="20"/>
        </w:rPr>
        <w:t>80,00</w:t>
      </w:r>
      <w:r w:rsidR="00FF3860" w:rsidRPr="00656F44">
        <w:rPr>
          <w:rFonts w:ascii="Tahoma" w:hAnsi="Tahoma" w:cs="Tahoma"/>
          <w:sz w:val="20"/>
        </w:rPr>
        <w:t xml:space="preserve"> </w:t>
      </w:r>
      <w:r w:rsidR="00C4773F" w:rsidRPr="00656F44">
        <w:rPr>
          <w:rFonts w:ascii="Tahoma" w:hAnsi="Tahoma" w:cs="Tahoma"/>
          <w:sz w:val="20"/>
        </w:rPr>
        <w:t>€</w:t>
      </w:r>
    </w:p>
    <w:p w14:paraId="51CFC9EA" w14:textId="4E60F3DD" w:rsidR="00C4773F" w:rsidRPr="00656F44" w:rsidRDefault="00E010DC" w:rsidP="00C4773F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6. Rate bis zum 21.04</w:t>
      </w:r>
      <w:r w:rsidR="00FF3860">
        <w:rPr>
          <w:rFonts w:ascii="Tahoma" w:hAnsi="Tahoma" w:cs="Tahoma"/>
          <w:sz w:val="20"/>
        </w:rPr>
        <w:t>.2017</w:t>
      </w:r>
      <w:r w:rsidR="00C4773F">
        <w:rPr>
          <w:rFonts w:ascii="Tahoma" w:hAnsi="Tahoma" w:cs="Tahoma"/>
          <w:sz w:val="20"/>
        </w:rPr>
        <w:tab/>
        <w:t>in Höhe von</w:t>
      </w:r>
      <w:r w:rsidR="00C4773F">
        <w:rPr>
          <w:rFonts w:ascii="Tahoma" w:hAnsi="Tahoma" w:cs="Tahoma"/>
          <w:sz w:val="20"/>
        </w:rPr>
        <w:tab/>
      </w:r>
      <w:r w:rsidR="00FF3860">
        <w:rPr>
          <w:rFonts w:ascii="Tahoma" w:hAnsi="Tahoma" w:cs="Tahoma"/>
          <w:sz w:val="20"/>
        </w:rPr>
        <w:t>80,00</w:t>
      </w:r>
      <w:r w:rsidR="00FF3860" w:rsidRPr="00656F44">
        <w:rPr>
          <w:rFonts w:ascii="Tahoma" w:hAnsi="Tahoma" w:cs="Tahoma"/>
          <w:sz w:val="20"/>
        </w:rPr>
        <w:t xml:space="preserve"> </w:t>
      </w:r>
      <w:r w:rsidR="00C4773F" w:rsidRPr="00656F44">
        <w:rPr>
          <w:rFonts w:ascii="Tahoma" w:hAnsi="Tahoma" w:cs="Tahoma"/>
          <w:sz w:val="20"/>
        </w:rPr>
        <w:t>€</w:t>
      </w:r>
    </w:p>
    <w:p w14:paraId="2B81F6E4" w14:textId="391774EB" w:rsidR="00C4773F" w:rsidRPr="00656F44" w:rsidRDefault="00E010DC" w:rsidP="00C4773F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7. Rate bis zum 21.05</w:t>
      </w:r>
      <w:r w:rsidR="00FF3860">
        <w:rPr>
          <w:rFonts w:ascii="Tahoma" w:hAnsi="Tahoma" w:cs="Tahoma"/>
          <w:sz w:val="20"/>
        </w:rPr>
        <w:t>.2017</w:t>
      </w:r>
      <w:r w:rsidR="00FF3860">
        <w:rPr>
          <w:rFonts w:ascii="Tahoma" w:hAnsi="Tahoma" w:cs="Tahoma"/>
          <w:sz w:val="20"/>
        </w:rPr>
        <w:tab/>
        <w:t>in Höhe von</w:t>
      </w:r>
      <w:r w:rsidR="00FF3860">
        <w:rPr>
          <w:rFonts w:ascii="Tahoma" w:hAnsi="Tahoma" w:cs="Tahoma"/>
          <w:sz w:val="20"/>
        </w:rPr>
        <w:tab/>
        <w:t>80,00</w:t>
      </w:r>
      <w:r w:rsidR="00FF3860" w:rsidRPr="00656F44">
        <w:rPr>
          <w:rFonts w:ascii="Tahoma" w:hAnsi="Tahoma" w:cs="Tahoma"/>
          <w:sz w:val="20"/>
        </w:rPr>
        <w:t xml:space="preserve"> </w:t>
      </w:r>
      <w:r w:rsidR="00C4773F" w:rsidRPr="00656F44">
        <w:rPr>
          <w:rFonts w:ascii="Tahoma" w:hAnsi="Tahoma" w:cs="Tahoma"/>
          <w:sz w:val="20"/>
        </w:rPr>
        <w:t>€</w:t>
      </w:r>
    </w:p>
    <w:p w14:paraId="33E95D59" w14:textId="4B78C8CF" w:rsidR="00C4773F" w:rsidRPr="00656F44" w:rsidRDefault="00FF3860" w:rsidP="00C4773F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8. Rate bi</w:t>
      </w:r>
      <w:r w:rsidR="00E010DC">
        <w:rPr>
          <w:rFonts w:ascii="Tahoma" w:hAnsi="Tahoma" w:cs="Tahoma"/>
          <w:sz w:val="20"/>
        </w:rPr>
        <w:t>s zum 21.06</w:t>
      </w:r>
      <w:r>
        <w:rPr>
          <w:rFonts w:ascii="Tahoma" w:hAnsi="Tahoma" w:cs="Tahoma"/>
          <w:sz w:val="20"/>
        </w:rPr>
        <w:t>.2017</w:t>
      </w:r>
      <w:r>
        <w:rPr>
          <w:rFonts w:ascii="Tahoma" w:hAnsi="Tahoma" w:cs="Tahoma"/>
          <w:sz w:val="20"/>
        </w:rPr>
        <w:tab/>
        <w:t>in Höhe von</w:t>
      </w:r>
      <w:r>
        <w:rPr>
          <w:rFonts w:ascii="Tahoma" w:hAnsi="Tahoma" w:cs="Tahoma"/>
          <w:sz w:val="20"/>
        </w:rPr>
        <w:tab/>
        <w:t>80</w:t>
      </w:r>
      <w:r w:rsidR="00C4773F">
        <w:rPr>
          <w:rFonts w:ascii="Tahoma" w:hAnsi="Tahoma" w:cs="Tahoma"/>
          <w:sz w:val="20"/>
        </w:rPr>
        <w:t>,00</w:t>
      </w:r>
      <w:r w:rsidR="00C4773F" w:rsidRPr="00656F44">
        <w:rPr>
          <w:rFonts w:ascii="Tahoma" w:hAnsi="Tahoma" w:cs="Tahoma"/>
          <w:sz w:val="20"/>
        </w:rPr>
        <w:t xml:space="preserve"> €</w:t>
      </w:r>
    </w:p>
    <w:p w14:paraId="1AAEF4FA" w14:textId="248985CE" w:rsidR="00C4773F" w:rsidRPr="00656F44" w:rsidRDefault="00E010DC" w:rsidP="00C4773F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9. Rate bis zum 21.07</w:t>
      </w:r>
      <w:r w:rsidR="00C4773F">
        <w:rPr>
          <w:rFonts w:ascii="Tahoma" w:hAnsi="Tahoma" w:cs="Tahoma"/>
          <w:sz w:val="20"/>
        </w:rPr>
        <w:t>.</w:t>
      </w:r>
      <w:r w:rsidR="00C4773F" w:rsidRPr="00656F44">
        <w:rPr>
          <w:rFonts w:ascii="Tahoma" w:hAnsi="Tahoma" w:cs="Tahoma"/>
          <w:sz w:val="20"/>
        </w:rPr>
        <w:t>201</w:t>
      </w:r>
      <w:r w:rsidR="00FF3860">
        <w:rPr>
          <w:rFonts w:ascii="Tahoma" w:hAnsi="Tahoma" w:cs="Tahoma"/>
          <w:sz w:val="20"/>
        </w:rPr>
        <w:t>7</w:t>
      </w:r>
      <w:r w:rsidR="00FF3860">
        <w:rPr>
          <w:rFonts w:ascii="Tahoma" w:hAnsi="Tahoma" w:cs="Tahoma"/>
          <w:sz w:val="20"/>
        </w:rPr>
        <w:tab/>
        <w:t>in Höhe von</w:t>
      </w:r>
      <w:r w:rsidR="00FF3860">
        <w:rPr>
          <w:rFonts w:ascii="Tahoma" w:hAnsi="Tahoma" w:cs="Tahoma"/>
          <w:sz w:val="20"/>
        </w:rPr>
        <w:tab/>
        <w:t>80</w:t>
      </w:r>
      <w:r w:rsidR="00C4773F">
        <w:rPr>
          <w:rFonts w:ascii="Tahoma" w:hAnsi="Tahoma" w:cs="Tahoma"/>
          <w:sz w:val="20"/>
        </w:rPr>
        <w:t>,00</w:t>
      </w:r>
      <w:r w:rsidR="00C4773F" w:rsidRPr="00656F44">
        <w:rPr>
          <w:rFonts w:ascii="Tahoma" w:hAnsi="Tahoma" w:cs="Tahoma"/>
          <w:sz w:val="20"/>
        </w:rPr>
        <w:t xml:space="preserve"> €</w:t>
      </w:r>
    </w:p>
    <w:p w14:paraId="44F8E5E6" w14:textId="65783213" w:rsidR="00C4773F" w:rsidRPr="00656F44" w:rsidRDefault="00E010DC" w:rsidP="00C4773F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10. Rate bis zum 21.08</w:t>
      </w:r>
      <w:r w:rsidR="00FF3860">
        <w:rPr>
          <w:rFonts w:ascii="Tahoma" w:hAnsi="Tahoma" w:cs="Tahoma"/>
          <w:sz w:val="20"/>
        </w:rPr>
        <w:t>.2017</w:t>
      </w:r>
      <w:r w:rsidR="00FF3860">
        <w:rPr>
          <w:rFonts w:ascii="Tahoma" w:hAnsi="Tahoma" w:cs="Tahoma"/>
          <w:sz w:val="20"/>
        </w:rPr>
        <w:tab/>
        <w:t>in Höhe von</w:t>
      </w:r>
      <w:r w:rsidR="00FF3860">
        <w:rPr>
          <w:rFonts w:ascii="Tahoma" w:hAnsi="Tahoma" w:cs="Tahoma"/>
          <w:sz w:val="20"/>
        </w:rPr>
        <w:tab/>
        <w:t>80</w:t>
      </w:r>
      <w:r w:rsidR="00C4773F">
        <w:rPr>
          <w:rFonts w:ascii="Tahoma" w:hAnsi="Tahoma" w:cs="Tahoma"/>
          <w:sz w:val="20"/>
        </w:rPr>
        <w:t>,00</w:t>
      </w:r>
      <w:r w:rsidR="00C4773F" w:rsidRPr="00656F44">
        <w:rPr>
          <w:rFonts w:ascii="Tahoma" w:hAnsi="Tahoma" w:cs="Tahoma"/>
          <w:sz w:val="20"/>
        </w:rPr>
        <w:t xml:space="preserve"> €</w:t>
      </w:r>
    </w:p>
    <w:p w14:paraId="44D4EE1B" w14:textId="7777777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</w:p>
    <w:p w14:paraId="37BF52F5" w14:textId="39437F49" w:rsidR="002E5C68" w:rsidRPr="00656F44" w:rsidRDefault="002E5C68" w:rsidP="002E5C68">
      <w:pPr>
        <w:pStyle w:val="BodyText"/>
        <w:rPr>
          <w:rFonts w:ascii="Tahoma" w:hAnsi="Tahoma" w:cs="Tahoma"/>
          <w:sz w:val="20"/>
          <w:szCs w:val="20"/>
        </w:rPr>
      </w:pPr>
      <w:r w:rsidRPr="00656F44">
        <w:rPr>
          <w:rFonts w:ascii="Tahoma" w:hAnsi="Tahoma" w:cs="Tahoma"/>
          <w:sz w:val="20"/>
          <w:szCs w:val="20"/>
        </w:rPr>
        <w:t xml:space="preserve">Kommt Frau </w:t>
      </w:r>
      <w:r w:rsidR="00FF3860">
        <w:rPr>
          <w:rFonts w:ascii="Tahoma" w:hAnsi="Tahoma" w:cs="Tahoma"/>
          <w:sz w:val="20"/>
          <w:szCs w:val="20"/>
        </w:rPr>
        <w:t>Gabi Musterkunde</w:t>
      </w:r>
      <w:r w:rsidRPr="00656F44">
        <w:rPr>
          <w:rFonts w:ascii="Tahoma" w:hAnsi="Tahoma" w:cs="Tahoma"/>
          <w:sz w:val="20"/>
          <w:szCs w:val="20"/>
        </w:rPr>
        <w:t xml:space="preserve"> mit der Zahlung </w:t>
      </w:r>
      <w:r w:rsidR="00FF3860">
        <w:rPr>
          <w:rFonts w:ascii="Tahoma" w:hAnsi="Tahoma" w:cs="Tahoma"/>
          <w:sz w:val="20"/>
          <w:szCs w:val="20"/>
        </w:rPr>
        <w:t>von zwei</w:t>
      </w:r>
      <w:r w:rsidRPr="00656F4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6F44">
        <w:rPr>
          <w:rFonts w:ascii="Tahoma" w:hAnsi="Tahoma" w:cs="Tahoma"/>
          <w:sz w:val="20"/>
          <w:szCs w:val="20"/>
        </w:rPr>
        <w:t>Rate</w:t>
      </w:r>
      <w:proofErr w:type="gramEnd"/>
      <w:r w:rsidRPr="00656F44">
        <w:rPr>
          <w:rFonts w:ascii="Tahoma" w:hAnsi="Tahoma" w:cs="Tahoma"/>
          <w:sz w:val="20"/>
          <w:szCs w:val="20"/>
        </w:rPr>
        <w:t xml:space="preserve"> in Verzug, so ist der gesamte, dann noch offen stehende Restbetrag in einer Summe zur Zahlung fällig. Frau </w:t>
      </w:r>
      <w:r w:rsidR="00FF3860">
        <w:rPr>
          <w:rFonts w:ascii="Tahoma" w:hAnsi="Tahoma" w:cs="Tahoma"/>
          <w:sz w:val="20"/>
          <w:szCs w:val="20"/>
        </w:rPr>
        <w:t>Gabi Mustermann</w:t>
      </w:r>
      <w:r w:rsidRPr="00656F44">
        <w:rPr>
          <w:rFonts w:ascii="Tahoma" w:hAnsi="Tahoma" w:cs="Tahoma"/>
          <w:sz w:val="20"/>
          <w:szCs w:val="20"/>
        </w:rPr>
        <w:t xml:space="preserve"> verzichtet 30 Jahre lang, nachdem die gesetzliche Verjährung eintreten würde, hier also bis z</w:t>
      </w:r>
      <w:r w:rsidR="005E6D04" w:rsidRPr="00656F44">
        <w:rPr>
          <w:rFonts w:ascii="Tahoma" w:hAnsi="Tahoma" w:cs="Tahoma"/>
          <w:sz w:val="20"/>
          <w:szCs w:val="20"/>
        </w:rPr>
        <w:t>um 31. Dezember 204</w:t>
      </w:r>
      <w:r w:rsidR="00FF3860">
        <w:rPr>
          <w:rFonts w:ascii="Tahoma" w:hAnsi="Tahoma" w:cs="Tahoma"/>
          <w:sz w:val="20"/>
          <w:szCs w:val="20"/>
        </w:rPr>
        <w:t>6</w:t>
      </w:r>
      <w:r w:rsidRPr="00656F44">
        <w:rPr>
          <w:rFonts w:ascii="Tahoma" w:hAnsi="Tahoma" w:cs="Tahoma"/>
          <w:sz w:val="20"/>
          <w:szCs w:val="20"/>
        </w:rPr>
        <w:t xml:space="preserve"> auf die Einrede der Verjährung.</w:t>
      </w:r>
      <w:r w:rsidR="00E010DC">
        <w:rPr>
          <w:rFonts w:ascii="Tahoma" w:hAnsi="Tahoma" w:cs="Tahoma"/>
          <w:sz w:val="20"/>
          <w:szCs w:val="20"/>
        </w:rPr>
        <w:t xml:space="preserve"> Die Zinsen werden mit </w:t>
      </w:r>
      <w:r w:rsidR="00091C21">
        <w:rPr>
          <w:rFonts w:ascii="Tahoma" w:hAnsi="Tahoma" w:cs="Tahoma"/>
          <w:sz w:val="20"/>
          <w:szCs w:val="20"/>
        </w:rPr>
        <w:t>der letzten Rate</w:t>
      </w:r>
      <w:r w:rsidR="00C560F8">
        <w:rPr>
          <w:rFonts w:ascii="Tahoma" w:hAnsi="Tahoma" w:cs="Tahoma"/>
          <w:sz w:val="20"/>
          <w:szCs w:val="20"/>
        </w:rPr>
        <w:t xml:space="preserve"> in Rechnung gestellt und sind sofort fällig.</w:t>
      </w:r>
    </w:p>
    <w:p w14:paraId="41DE4FFB" w14:textId="7777777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</w:p>
    <w:p w14:paraId="08AF14E6" w14:textId="2BE1284C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  <w:r w:rsidRPr="00656F44">
        <w:rPr>
          <w:rFonts w:ascii="Tahoma" w:hAnsi="Tahoma" w:cs="Tahoma"/>
          <w:sz w:val="20"/>
        </w:rPr>
        <w:t xml:space="preserve">Das Schuldanerkenntnis erfolgt in der Weise, dass es selbständig die Verpflichtung </w:t>
      </w:r>
      <w:r w:rsidR="00263A2E">
        <w:rPr>
          <w:rFonts w:ascii="Tahoma" w:hAnsi="Tahoma" w:cs="Tahoma"/>
          <w:sz w:val="20"/>
        </w:rPr>
        <w:t xml:space="preserve">(zur Zahlung) </w:t>
      </w:r>
      <w:r w:rsidRPr="00656F44">
        <w:rPr>
          <w:rFonts w:ascii="Tahoma" w:hAnsi="Tahoma" w:cs="Tahoma"/>
          <w:sz w:val="20"/>
        </w:rPr>
        <w:t>begründet.</w:t>
      </w:r>
    </w:p>
    <w:p w14:paraId="3FC15E52" w14:textId="7777777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</w:p>
    <w:p w14:paraId="784C546A" w14:textId="77777777" w:rsidR="002E5C68" w:rsidRPr="00F300C4" w:rsidRDefault="002E5C68" w:rsidP="002E5C68">
      <w:pPr>
        <w:jc w:val="both"/>
        <w:rPr>
          <w:rFonts w:ascii="Tahoma" w:hAnsi="Tahoma" w:cs="Tahoma"/>
          <w:sz w:val="20"/>
        </w:rPr>
      </w:pPr>
    </w:p>
    <w:p w14:paraId="234F648A" w14:textId="7D2BC3AC" w:rsidR="002E5C68" w:rsidRPr="00F300C4" w:rsidRDefault="00FF3860" w:rsidP="002E5C6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Berlin</w:t>
      </w:r>
      <w:r w:rsidR="005E6D04" w:rsidRPr="00F300C4">
        <w:rPr>
          <w:rFonts w:ascii="Tahoma" w:hAnsi="Tahoma" w:cs="Tahoma"/>
          <w:sz w:val="20"/>
        </w:rPr>
        <w:t>,</w:t>
      </w:r>
      <w:r w:rsidR="002E5C68" w:rsidRPr="00F300C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03.10.2016</w:t>
      </w:r>
    </w:p>
    <w:p w14:paraId="5FD650AF" w14:textId="7777777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</w:p>
    <w:p w14:paraId="3BE22B0E" w14:textId="7777777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</w:p>
    <w:p w14:paraId="6E9A9DFC" w14:textId="77777777" w:rsidR="002E5C68" w:rsidRPr="00656F44" w:rsidRDefault="002E5C68" w:rsidP="002E5C68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2"/>
        <w:gridCol w:w="360"/>
        <w:gridCol w:w="3856"/>
      </w:tblGrid>
      <w:tr w:rsidR="002E5C68" w:rsidRPr="00656F44" w14:paraId="2D517D8E" w14:textId="77777777" w:rsidTr="002E5C68">
        <w:trPr>
          <w:jc w:val="center"/>
        </w:trPr>
        <w:tc>
          <w:tcPr>
            <w:tcW w:w="3772" w:type="dxa"/>
            <w:tcBorders>
              <w:top w:val="single" w:sz="4" w:space="0" w:color="auto"/>
            </w:tcBorders>
          </w:tcPr>
          <w:p w14:paraId="3CABCDF3" w14:textId="64FD43A9" w:rsidR="002E5C68" w:rsidRPr="00656F44" w:rsidRDefault="002E5C68" w:rsidP="00FF386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56F44">
              <w:rPr>
                <w:rFonts w:ascii="Tahoma" w:hAnsi="Tahoma" w:cs="Tahoma"/>
                <w:b/>
                <w:bCs/>
                <w:sz w:val="20"/>
              </w:rPr>
              <w:t>F</w:t>
            </w:r>
            <w:r w:rsidR="00C4773F">
              <w:rPr>
                <w:rFonts w:ascii="Tahoma" w:hAnsi="Tahoma" w:cs="Tahoma"/>
                <w:b/>
                <w:bCs/>
                <w:sz w:val="20"/>
              </w:rPr>
              <w:t>r</w:t>
            </w:r>
            <w:r w:rsidRPr="00656F44">
              <w:rPr>
                <w:rFonts w:ascii="Tahoma" w:hAnsi="Tahoma" w:cs="Tahoma"/>
                <w:b/>
                <w:bCs/>
                <w:sz w:val="20"/>
              </w:rPr>
              <w:t>au</w:t>
            </w:r>
            <w:r w:rsidR="00C4773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FF3860">
              <w:rPr>
                <w:rFonts w:ascii="Tahoma" w:hAnsi="Tahoma" w:cs="Tahoma"/>
                <w:b/>
                <w:bCs/>
                <w:sz w:val="20"/>
              </w:rPr>
              <w:t>Gabi Mustermann</w:t>
            </w:r>
          </w:p>
        </w:tc>
        <w:tc>
          <w:tcPr>
            <w:tcW w:w="360" w:type="dxa"/>
          </w:tcPr>
          <w:p w14:paraId="2608B16E" w14:textId="77777777" w:rsidR="002E5C68" w:rsidRPr="00656F44" w:rsidRDefault="002E5C68" w:rsidP="002E5C68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65173B0" w14:textId="77777777" w:rsidR="002E5C68" w:rsidRDefault="00FF3860" w:rsidP="002E5C6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Lecker Essen</w:t>
            </w:r>
          </w:p>
          <w:p w14:paraId="22C9A87D" w14:textId="14CDE983" w:rsidR="00FF3860" w:rsidRPr="00656F44" w:rsidRDefault="00FF3860" w:rsidP="002E5C6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Inhaberin Heike Schlau</w:t>
            </w:r>
          </w:p>
        </w:tc>
      </w:tr>
    </w:tbl>
    <w:p w14:paraId="2A4A88A1" w14:textId="5DD022A5" w:rsidR="0092028B" w:rsidRPr="00656F44" w:rsidRDefault="0092028B" w:rsidP="00415135">
      <w:pPr>
        <w:spacing w:before="120" w:after="120" w:line="280" w:lineRule="exact"/>
        <w:rPr>
          <w:rFonts w:ascii="Tahoma" w:hAnsi="Tahoma" w:cs="Tahoma"/>
          <w:sz w:val="20"/>
        </w:rPr>
      </w:pPr>
    </w:p>
    <w:sectPr w:rsidR="0092028B" w:rsidRPr="00656F44" w:rsidSect="002E5C68">
      <w:footerReference w:type="default" r:id="rId7"/>
      <w:pgSz w:w="11906" w:h="16838"/>
      <w:pgMar w:top="127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689B" w14:textId="77777777" w:rsidR="008D180F" w:rsidRDefault="008D180F">
      <w:r>
        <w:separator/>
      </w:r>
    </w:p>
  </w:endnote>
  <w:endnote w:type="continuationSeparator" w:id="0">
    <w:p w14:paraId="367FC47C" w14:textId="77777777" w:rsidR="008D180F" w:rsidRDefault="008D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9D663" w14:textId="3A382C21" w:rsidR="00072CC5" w:rsidRPr="00B805AC" w:rsidRDefault="00072CC5" w:rsidP="00415135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E6EE1" w14:textId="77777777" w:rsidR="008D180F" w:rsidRDefault="008D180F">
      <w:r>
        <w:separator/>
      </w:r>
    </w:p>
  </w:footnote>
  <w:footnote w:type="continuationSeparator" w:id="0">
    <w:p w14:paraId="7DFFED4C" w14:textId="77777777" w:rsidR="008D180F" w:rsidRDefault="008D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88"/>
    <w:rsid w:val="00025F88"/>
    <w:rsid w:val="000339A9"/>
    <w:rsid w:val="00034E6E"/>
    <w:rsid w:val="0005279C"/>
    <w:rsid w:val="00072CC5"/>
    <w:rsid w:val="00091C21"/>
    <w:rsid w:val="000D29F1"/>
    <w:rsid w:val="000D7B5D"/>
    <w:rsid w:val="000F158F"/>
    <w:rsid w:val="00116C18"/>
    <w:rsid w:val="001240A0"/>
    <w:rsid w:val="00134D4C"/>
    <w:rsid w:val="001927D3"/>
    <w:rsid w:val="00196D63"/>
    <w:rsid w:val="001F2CB4"/>
    <w:rsid w:val="001F453A"/>
    <w:rsid w:val="001F5A99"/>
    <w:rsid w:val="0024027B"/>
    <w:rsid w:val="00262E7E"/>
    <w:rsid w:val="00263A2E"/>
    <w:rsid w:val="002817E6"/>
    <w:rsid w:val="002B4538"/>
    <w:rsid w:val="002B7E34"/>
    <w:rsid w:val="002E4513"/>
    <w:rsid w:val="002E5C68"/>
    <w:rsid w:val="00322809"/>
    <w:rsid w:val="00347AA5"/>
    <w:rsid w:val="003A4435"/>
    <w:rsid w:val="003B1613"/>
    <w:rsid w:val="003D74C3"/>
    <w:rsid w:val="003F43E5"/>
    <w:rsid w:val="00412E39"/>
    <w:rsid w:val="00415135"/>
    <w:rsid w:val="0045453E"/>
    <w:rsid w:val="0046771F"/>
    <w:rsid w:val="00476052"/>
    <w:rsid w:val="004B4D17"/>
    <w:rsid w:val="004D24E1"/>
    <w:rsid w:val="00522C5B"/>
    <w:rsid w:val="00532C60"/>
    <w:rsid w:val="00533F55"/>
    <w:rsid w:val="005370D5"/>
    <w:rsid w:val="00547652"/>
    <w:rsid w:val="00562675"/>
    <w:rsid w:val="005711CD"/>
    <w:rsid w:val="005E6D04"/>
    <w:rsid w:val="005F3965"/>
    <w:rsid w:val="00632C0A"/>
    <w:rsid w:val="00656F44"/>
    <w:rsid w:val="006B6F36"/>
    <w:rsid w:val="006F1D18"/>
    <w:rsid w:val="00706CDD"/>
    <w:rsid w:val="007301C2"/>
    <w:rsid w:val="007331EF"/>
    <w:rsid w:val="00747148"/>
    <w:rsid w:val="00772ACB"/>
    <w:rsid w:val="007E5FD7"/>
    <w:rsid w:val="007F470C"/>
    <w:rsid w:val="0084230C"/>
    <w:rsid w:val="00872929"/>
    <w:rsid w:val="008D180F"/>
    <w:rsid w:val="008F2EAA"/>
    <w:rsid w:val="0090471A"/>
    <w:rsid w:val="0091252F"/>
    <w:rsid w:val="0092028B"/>
    <w:rsid w:val="00922A1F"/>
    <w:rsid w:val="009E60BD"/>
    <w:rsid w:val="00A17AA8"/>
    <w:rsid w:val="00A21385"/>
    <w:rsid w:val="00A23CDC"/>
    <w:rsid w:val="00A94DA5"/>
    <w:rsid w:val="00AD56B5"/>
    <w:rsid w:val="00AE32E2"/>
    <w:rsid w:val="00B3712F"/>
    <w:rsid w:val="00B47248"/>
    <w:rsid w:val="00B805AC"/>
    <w:rsid w:val="00BF3B06"/>
    <w:rsid w:val="00C45958"/>
    <w:rsid w:val="00C4773F"/>
    <w:rsid w:val="00C560F8"/>
    <w:rsid w:val="00C674B6"/>
    <w:rsid w:val="00CE2C6C"/>
    <w:rsid w:val="00CE64C3"/>
    <w:rsid w:val="00D252A9"/>
    <w:rsid w:val="00D31009"/>
    <w:rsid w:val="00D47C28"/>
    <w:rsid w:val="00D56998"/>
    <w:rsid w:val="00E010DC"/>
    <w:rsid w:val="00E247AE"/>
    <w:rsid w:val="00E40FDD"/>
    <w:rsid w:val="00E65FF5"/>
    <w:rsid w:val="00E7033C"/>
    <w:rsid w:val="00E82791"/>
    <w:rsid w:val="00F300C4"/>
    <w:rsid w:val="00F622F8"/>
    <w:rsid w:val="00F71100"/>
    <w:rsid w:val="00F87F22"/>
    <w:rsid w:val="00FB1FC9"/>
    <w:rsid w:val="00FB28F4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8BA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67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62675"/>
    <w:pPr>
      <w:keepNext/>
      <w:jc w:val="right"/>
      <w:outlineLvl w:val="2"/>
    </w:pPr>
    <w:rPr>
      <w:rFonts w:ascii="Arial" w:hAnsi="Arial"/>
      <w:color w:val="000000"/>
      <w:sz w:val="16"/>
      <w:u w:val="single"/>
    </w:rPr>
  </w:style>
  <w:style w:type="paragraph" w:styleId="Heading4">
    <w:name w:val="heading 4"/>
    <w:basedOn w:val="Normal"/>
    <w:next w:val="Normal"/>
    <w:qFormat/>
    <w:rsid w:val="002E5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11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711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table" w:styleId="TableGrid">
    <w:name w:val="Table Grid"/>
    <w:basedOn w:val="TableNormal"/>
    <w:rsid w:val="00AE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2675"/>
    <w:rPr>
      <w:color w:val="0000FF"/>
      <w:u w:val="single"/>
    </w:rPr>
  </w:style>
  <w:style w:type="character" w:styleId="PageNumber">
    <w:name w:val="page number"/>
    <w:basedOn w:val="DefaultParagraphFont"/>
    <w:rsid w:val="0024027B"/>
  </w:style>
  <w:style w:type="paragraph" w:customStyle="1" w:styleId="Normaltext">
    <w:name w:val="Normaltext"/>
    <w:basedOn w:val="Normal"/>
    <w:rsid w:val="005711CD"/>
    <w:rPr>
      <w:rFonts w:ascii="Tahoma" w:hAnsi="Tahoma"/>
      <w:sz w:val="22"/>
    </w:rPr>
  </w:style>
  <w:style w:type="paragraph" w:styleId="Caption">
    <w:name w:val="caption"/>
    <w:basedOn w:val="Normal"/>
    <w:next w:val="Normal"/>
    <w:qFormat/>
    <w:rsid w:val="00F71100"/>
    <w:rPr>
      <w:snapToGrid w:val="0"/>
      <w:color w:val="000000"/>
      <w:sz w:val="28"/>
    </w:rPr>
  </w:style>
  <w:style w:type="paragraph" w:styleId="BodyText">
    <w:name w:val="Body Text"/>
    <w:basedOn w:val="Normal"/>
    <w:rsid w:val="002E5C68"/>
    <w:pPr>
      <w:jc w:val="both"/>
    </w:pPr>
    <w:rPr>
      <w:sz w:val="28"/>
      <w:szCs w:val="24"/>
    </w:rPr>
  </w:style>
  <w:style w:type="paragraph" w:styleId="Title">
    <w:name w:val="Title"/>
    <w:basedOn w:val="Normal"/>
    <w:qFormat/>
    <w:rsid w:val="002E5C68"/>
    <w:pPr>
      <w:jc w:val="center"/>
    </w:pPr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C4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891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TEV\DATEN\DOKORG\STANDARD\VORLAGEN\Boldt%20Brief%20an%20Mandant7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f0730345-9909-4d27-967e-c74ded711b7c</BSO999929>
</file>

<file path=customXml/itemProps1.xml><?xml version="1.0" encoding="utf-8"?>
<ds:datastoreItem xmlns:ds="http://schemas.openxmlformats.org/officeDocument/2006/customXml" ds:itemID="{3BA911DA-2C30-4AF1-8E72-CEC8362106CF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Boldt Brief an Mandant7</Template>
  <TotalTime>0</TotalTime>
  <Pages>1</Pages>
  <Words>269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DATEV eG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</dc:creator>
  <cp:keywords/>
  <cp:lastModifiedBy>Andrea</cp:lastModifiedBy>
  <cp:revision>2</cp:revision>
  <cp:lastPrinted>2013-07-04T14:49:00Z</cp:lastPrinted>
  <dcterms:created xsi:type="dcterms:W3CDTF">2016-10-17T14:35:00Z</dcterms:created>
  <dcterms:modified xsi:type="dcterms:W3CDTF">2016-10-17T14:35:00Z</dcterms:modified>
</cp:coreProperties>
</file>